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raggtaggsvamp (EN), knärot (VU, §8), gul taggsvamp (NT), orange taggsvamp (NT), spillkråka (NT, §4), svart taggsvamp (NT), tallticka (NT), ullticka (NT), blomkålssvamp (S), blåmossa (S), bronshjon (S), dropptaggsvamp (S), grovticka (S), grönpyrola (S), mindre märgborre (S), rostfläck (S), stubbspretmossa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