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dokument behandlar höga naturvärden i avverkningsanmälan A 26385-2023 i Norrköpings kommun. Denna avverkningsanmälan inkom 2023-06-09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