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grönfink (EN, §4), knärot (VU, §8), motaggsvamp (NT), spillkråka (NT, §4), svartvit flugsnappare (NT, §4), tallticka (NT), talltita (NT, §4), dropptaggsvamp (S), grönsiska (§4), järnsparv (§4), kungsfågel (§4) och kopparödla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svartvit flugsnappare (NT, §4), talltita (NT, §4), grönsiska (§4), järnsparv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