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48612-2021 i Norrköpings kommun</w:t>
      </w:r>
    </w:p>
    <w:p>
      <w:r>
        <w:t>Detta klagomål behandlar höga naturvärden i avverkningsanmälan A 48612-2021 i Norrköpings kommun som inkom 2021-09-13 och omfattar 0,7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48612-2021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6516421, E 564620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