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11100-2025 i Norrköpings kommun</w:t>
      </w:r>
    </w:p>
    <w:p>
      <w:r>
        <w:t>Detta dokument behandlar höga naturvärden i avverkningsanmälan A 11100-2025 i Norrköpings kommun. Denna avverkningsanmälan inkom 2025-03-07 14:13:34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guldlockmossa (S), platt fjädermossa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1100-2025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6510142, E 567533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