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klagomål behandlar höga naturvärden i avverkningsanmälan A 9790-2024 i Norrköpings kommun som inkom 2024-03-11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6512109, E 575499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