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dokument behandlar höga naturvärden i avverkningsanmälan A 15870-2024 i Norrköpings kommun som inkom 2024-04-23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mörk dunört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6484079, E 583665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