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dokument behandlar höga naturvärden i avverkningsanmälan A 21098-2026 i Norrköpings kommun som inkom 2026-05-04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9 naturvårdsarter hittats: knärot (VU, T, §8), vedskivlav (NT, T), blåmossa (S, T), bronshjon (S, T), fällmossa (S, T), grönpyrola (S, T), mindre märgborre (S, T), skärmstarr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6506838, E 567557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