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dokument behandlar höga naturvärden i avverkningsanmälan A 21536-2025 i Norrköpings kommun som inkom 2025-05-05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5 naturvårdsarter hittats: reliktbock (NT, T), tjockfotad fingersvamp (NT), grovticka (S, T), grön sköldmossa (S, T, §8)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6490281, E 602488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