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dokument behandlar höga naturvärden i avverkningsanmälan A 40095-2025 i Norrköpings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6512962, E 566155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