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som inkom 2025-09-17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6507460, E 567345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