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dokument behandlar höga naturvärden i avverkningsanmälan A 5572-2024 i Norrköpings kommun som inkom 2024-02-12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6503570, E 581192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