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som inkom 2025-11-17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1740" cy="5688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617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6483525, E 610434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