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som inkom 2025-03-07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6509545, E 567486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16 naturvårdsarter hittats: grönfink (VU, §4), knärot (VU, T, §8), dropptaggsvamp (NT, T), entita (NT, T, §4), järnsparv (NT, §4), motaggsvamp (NT, T), tallticka (NT, T), talltita (NT, §4), kattfot (T), nattskärra (T, §4), spillkråka (T, §4), tofsmes (T, §4), grönsiska (§4), kungsfågel (§4), svartvit flugsnappare (§4) och kopparödla (§6).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entita (NT, T, §4), järnsparv (NT, §4), talltita (NT, §4), nattskärra (T, §4), spillkråka (T, §4), tofsmes (T, §4), grönsiska (§4), kungsfågel (§4), svartvit flugsnappare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