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Detta dokument behandlar höga naturvärden i avverkningsanmälan A 15183-2023 i Norrköpings kommun som inkom 2023-03-31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6522362, E 568424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