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som inkom 2026-04-08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6505630, E 568094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