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som inkom 2026-01-21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6496218, E 573813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