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Detta dokument behandlar höga naturvärden i avverkningsanmälan A 5572-2024 i Norrköpings kommun som inkom 2024-02-12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6503570, E 581192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grov baronmossa (S, T) och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