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Detta dokument behandlar höga naturvärden i avverkningsanmälan A 60171-2023 i Norrköpings kommun som inkom 2023-11-28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6509958, E 563002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