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samrådsanmälan S 9752-2021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