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lakritsmusseron (VU), blå taggsvamp (NT), gropticka (NT), motaggsvamp (NT), orange taggsvamp (NT), spillkråka (NT, §4), svart taggsvamp (NT), svartvit taggsvamp (NT), talltaggsvamp (NT), tallticka (NT), talltita (NT, §4), ullticka (NT), blomkålssvamp (S), dropptaggsvamp (S), grönpyrola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