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5572-2024 i Norrköpings kommun</w:t>
      </w:r>
    </w:p>
    <w:p>
      <w:r>
        <w:t>Detta klagomål behandlar höga naturvärden i avverkningsanmälan A 5572-2024 i Norrköpings kommun som inkom 2024-02-12 och omfattar 0,6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572-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6503570, E 581192 i SWEREF 99 TM.</w:t>
      </w:r>
    </w:p>
    <w:p>
      <w:r>
        <w:t>Inom 25 meter från avverkningsanmälan finns fynd av 2 naturvårdsarter, varav 2 är typiska (T) och 2 är signalarter (S):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