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15 meter från avverkningsanmälan A 19113-2023 i Norrköpings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