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klagomål behandlar höga naturvärden i avverkningsanmälan A 46671-2024 i Norrköpings kommun som inkom 2024-10-18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