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dokument behandlar höga naturvärden i avverkningsanmälan A 10769-2024 i Norrköpings kommun. Denna avverkningsanmälan inkom 2024-03-18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6519939, E 565164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