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28062-2022 i Norrköpings kommun</w:t>
      </w:r>
    </w:p>
    <w:p>
      <w:r>
        <w:t>Detta klagomål behandlar höga naturvärden i avverkningsanmälan A 28062-2022 i Norrköpings kommun som inkom 2022-07-04 och omfattar 3,6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28062-2022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6503417, E 562402 i SWEREF 99 TM.</w:t>
      </w:r>
    </w:p>
    <w:p>
      <w:r>
        <w:t>Inom 22 meter från avverkningsanmälan finns fynd av 3 naturvårdsarter, varav 2 är rödlistade, 1 är fridlyst och 2 är typiska (T): slåtterfibbla (NT, T), svinrot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