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3 naturvårdsarter, varav 1 är fridlyst, 3 är typiska (T) och 2 är signalarter (S):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