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4820-2026 i Norrköping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