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dokument behandlar höga naturvärden i avverkningsanmälan A 11109-2025 i Norrköpings kommun. Denna avverkningsanmälan inkom 2025-03-07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vedskivlav (NT), blåmossa (S), hasselticka (S) och scharlakansvårskål agg.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6509865, E 567392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