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dokument behandlar höga naturvärden i avverkningsanmälan A 11714-2026 i Norrköpings kommun som inkom 2026-03-03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6518656, E 565349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