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dokument behandlar höga naturvärden i avverkningsanmälan A 21536-2025 i Norrköpings kommun som inkom 2025-05-05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5 naturvårdsarter hittats: reliktbock (NT, T), tjockfotad fingersvamp (NT), grovticka (S, T), grön sköldmossa (S, T, §8) och stubbspretmossa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6490281, E 602488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