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dokument behandlar höga naturvärden i avverkningsanmälan A 42365-2025 i Norrköpings kommun som inkom 2025-09-05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tibast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