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dokument behandlar höga naturvärden i avverkningsanmälan A 5572-2024 i Norrköpings kommun som inkom 2024-02-12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grov baronmossa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6503570, E 581192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