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Detta dokument behandlar höga naturvärden i avverkningsanmälan A 17248-2024 i Norrköpings kommun som inkom 2024-05-02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6503215, E 564025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