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Detta dokument behandlar höga naturvärden i avverkningsanmälan A 17466-2026 i Norrköpings kommun som inkom 2026-04-08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6505635, E 567585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tallticka (NT, T), blåmossa (S, T), granbarkgnagare (S,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