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Detta dokument behandlar höga naturvärden i avverkningsanmälan A 18491-2023 i Norrköpings kommun som inkom 2023-04-26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6515558, E 566286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