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Detta dokument behandlar höga naturvärden i avverkningsanmälan A 21536-2025 i Norrköpings kommun som inkom 2025-05-05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6490281, E 602488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5 naturvårdsarter hittats: reliktbock (NT, T), tjockfotad fingersvamp (NT), grovticka (S, T), grön sköldmossa (S, T, §8)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