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Detta dokument behandlar höga naturvärden i avverkningsanmälan A 2484-2026 i Norrköpings kommun som inkom 2026-01-15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6516538, E 565899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dropptaggsvamp (NT, T), dvärgbägarlav (NT, T) och bronshjon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