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Detta dokument behandlar höga naturvärden i avverkningsanmälan A 5572-2024 i Norrköpings kommun som inkom 2024-02-12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6503570, E 581192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grov baronmossa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