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som inkom 2025-11-17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1740" cy="5688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6174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6483525, E 610434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