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dokument behandlar höga naturvärden i avverkningsanmälan A 15870-2024 i Norrköpings kommun som inkom 2024-04-23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6484079, E 583665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