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som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kavelhirs (NT), motaggsvamp (NT, T), tallticka (NT, T), vedskivlav (NT, T), blåmossa (S, T), granbarkgnagare (S, T), grönpyrola (S, T), mindre märgborre (S, T), västlig hakmossa (S), spillkråka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