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dokument behandlar höga naturvärden i avverkningsanmälan A 46955-2023 i Norrköpings kommun som inkom 2023-10-02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dropptaggsvamp (NT, T)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