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Detta dokument behandlar höga naturvärden i avverkningsanmälan A 11714-2026 i Norrköpings kommun som inkom 2026-03-03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6518656, E 565349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