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Detta dokument behandlar höga naturvärden i avverkningsanmälan A 11757-2025 i Norrköpings kommun som inkom 2025-03-11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6504073, E 597028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blomkålssvamp (S) och kornknutmossa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