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som inkom 2023-03-28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6498511, E 584742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