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som inkom 2026-04-08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6505635, E 567585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