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Detta dokument behandlar höga naturvärden i avverkningsanmälan A 25982-2023 i Norrköpings kommun som inkom 2023-06-13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6483015, E 605797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