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Detta dokument behandlar höga naturvärden i avverkningsanmälan A 31582-2023 i Norrköpings kommun som inkom 2023-07-10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6508525, E 562617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