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Detta dokument behandlar höga naturvärden i avverkningsanmälan A 42434-2025 i Norrköpings kommun som inkom 2025-09-05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6506478, E 565952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4 naturvårdsarter hittats: vedskivlav (NT, T), blåmossa (S, T), grönpyrola (S, T) och guldlockmossa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